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5C" w:rsidRDefault="00094620">
      <w:pPr>
        <w:pStyle w:val="BodyText"/>
        <w:ind w:left="444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 w:bidi="ar-SA"/>
        </w:rPr>
        <w:drawing>
          <wp:inline distT="0" distB="0" distL="0" distR="0">
            <wp:extent cx="657224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E5C" w:rsidRDefault="00094620">
      <w:pPr>
        <w:spacing w:before="26"/>
        <w:ind w:left="2296"/>
        <w:rPr>
          <w:b/>
          <w:i/>
          <w:sz w:val="18"/>
        </w:rPr>
      </w:pPr>
      <w:r>
        <w:rPr>
          <w:b/>
          <w:i/>
          <w:sz w:val="18"/>
        </w:rPr>
        <w:t>One of India’s leading producers of fertilizers and industrial chemicals,</w:t>
      </w:r>
    </w:p>
    <w:p w:rsidR="007B3E5C" w:rsidRDefault="007B3E5C">
      <w:pPr>
        <w:pStyle w:val="BodyText"/>
        <w:rPr>
          <w:b/>
          <w:i/>
          <w:sz w:val="20"/>
        </w:rPr>
      </w:pPr>
    </w:p>
    <w:p w:rsidR="007B3E5C" w:rsidRDefault="009038DD">
      <w:pPr>
        <w:pStyle w:val="BodyText"/>
        <w:spacing w:before="7"/>
        <w:rPr>
          <w:b/>
          <w:i/>
        </w:rPr>
      </w:pPr>
      <w:r>
        <w:rPr>
          <w:noProof/>
          <w:lang w:val="en-IN" w:eastAsia="en-IN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190500</wp:posOffset>
                </wp:positionV>
                <wp:extent cx="6400800" cy="195262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rgbClr val="6FA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E5C" w:rsidRDefault="00094620">
                            <w:pPr>
                              <w:pStyle w:val="BodyText"/>
                              <w:spacing w:before="81" w:line="259" w:lineRule="auto"/>
                              <w:ind w:left="286" w:right="766"/>
                              <w:jc w:val="both"/>
                            </w:pPr>
                            <w:r>
                              <w:rPr>
                                <w:color w:val="FFFFFF"/>
                              </w:rPr>
                              <w:t>We are transforming our business through focus on Collaboration beyond boundaries, Relentless Focus on Results, Innovation, and unflinching commitment to deliverables and promises.</w:t>
                            </w:r>
                          </w:p>
                          <w:p w:rsidR="007B3E5C" w:rsidRDefault="00094620">
                            <w:pPr>
                              <w:pStyle w:val="BodyText"/>
                              <w:spacing w:before="162" w:line="259" w:lineRule="auto"/>
                              <w:ind w:left="286" w:right="761"/>
                              <w:jc w:val="both"/>
                            </w:pPr>
                            <w:r>
                              <w:rPr>
                                <w:color w:val="FFFFFF"/>
                              </w:rPr>
                              <w:t>We are looking for individuals who enjoy working outside their comfort zone</w:t>
                            </w:r>
                            <w:r>
                              <w:rPr>
                                <w:color w:val="FFFFFF"/>
                              </w:rPr>
                              <w:t xml:space="preserve"> and are ready to accept challenges. We believe in achieving excellence in whatever we do. For this we provide a great degree of support through a combination of best of the systems &amp; processes, employees’ capability building and their well-being.</w:t>
                            </w:r>
                          </w:p>
                          <w:p w:rsidR="007B3E5C" w:rsidRDefault="00094620">
                            <w:pPr>
                              <w:pStyle w:val="BodyText"/>
                              <w:spacing w:before="157" w:line="259" w:lineRule="auto"/>
                              <w:ind w:left="286" w:right="762"/>
                              <w:jc w:val="both"/>
                            </w:pPr>
                            <w:r>
                              <w:rPr>
                                <w:color w:val="FFFFFF"/>
                              </w:rPr>
                              <w:t xml:space="preserve">We also </w:t>
                            </w:r>
                            <w:r>
                              <w:rPr>
                                <w:color w:val="FFFFFF"/>
                              </w:rPr>
                              <w:t>place a considerable weightage to individuals who are proactive &amp; self-motivated and have good inter-personal &amp; social skills and have the ability to work in teams.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5pt;width:7in;height:153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" fillcolor="#6fac46" stroked="f">
                <v:textbox inset="0,0,0,0">
                  <w:txbxContent>
                    <w:p w:rsidR="007B3E5C" w:rsidRDefault="00094620">
                      <w:pPr>
                        <w:pStyle w:val="BodyText"/>
                        <w:spacing w:before="81" w:line="259" w:lineRule="auto"/>
                        <w:ind w:left="286" w:right="766"/>
                        <w:jc w:val="both"/>
                      </w:pPr>
                      <w:r>
                        <w:rPr>
                          <w:color w:val="FFFFFF"/>
                        </w:rPr>
                        <w:t>We are transforming our business through focus on Collaboration beyond boundaries, Relentless Focus on Results, Innovation, and unflinching commitment to deliverables and promises.</w:t>
                      </w:r>
                    </w:p>
                    <w:p w:rsidR="007B3E5C" w:rsidRDefault="00094620">
                      <w:pPr>
                        <w:pStyle w:val="BodyText"/>
                        <w:spacing w:before="162" w:line="259" w:lineRule="auto"/>
                        <w:ind w:left="286" w:right="761"/>
                        <w:jc w:val="both"/>
                      </w:pPr>
                      <w:r>
                        <w:rPr>
                          <w:color w:val="FFFFFF"/>
                        </w:rPr>
                        <w:t>We are looking for individuals who enjoy working outside their comfort zone</w:t>
                      </w:r>
                      <w:r>
                        <w:rPr>
                          <w:color w:val="FFFFFF"/>
                        </w:rPr>
                        <w:t xml:space="preserve"> and are ready to accept challenges. We believe in achieving excellence in whatever we do. For this we provide a great degree of support through a combination of best of the systems &amp; processes, employees’ capability building and their well-being.</w:t>
                      </w:r>
                    </w:p>
                    <w:p w:rsidR="007B3E5C" w:rsidRDefault="00094620">
                      <w:pPr>
                        <w:pStyle w:val="BodyText"/>
                        <w:spacing w:before="157" w:line="259" w:lineRule="auto"/>
                        <w:ind w:left="286" w:right="762"/>
                        <w:jc w:val="both"/>
                      </w:pPr>
                      <w:r>
                        <w:rPr>
                          <w:color w:val="FFFFFF"/>
                        </w:rPr>
                        <w:t xml:space="preserve">We also </w:t>
                      </w:r>
                      <w:r>
                        <w:rPr>
                          <w:color w:val="FFFFFF"/>
                        </w:rPr>
                        <w:t>place a considerable weightage to individuals who are proactive &amp; self-motivated and have good inter-personal &amp; social skills and have the ability to work in teams.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3E5C" w:rsidRDefault="007B3E5C">
      <w:pPr>
        <w:pStyle w:val="BodyText"/>
        <w:spacing w:before="7"/>
        <w:rPr>
          <w:b/>
          <w:i/>
          <w:sz w:val="15"/>
        </w:rPr>
      </w:pPr>
    </w:p>
    <w:p w:rsidR="007B3E5C" w:rsidRDefault="00094620">
      <w:pPr>
        <w:spacing w:before="52"/>
        <w:ind w:left="4012" w:right="4487"/>
        <w:jc w:val="center"/>
        <w:rPr>
          <w:b/>
          <w:sz w:val="24"/>
        </w:rPr>
      </w:pPr>
      <w:r>
        <w:rPr>
          <w:b/>
          <w:sz w:val="24"/>
          <w:u w:val="single"/>
        </w:rPr>
        <w:t>JOB DESCRIPTION</w:t>
      </w:r>
    </w:p>
    <w:p w:rsidR="007B3E5C" w:rsidRDefault="007B3E5C">
      <w:pPr>
        <w:pStyle w:val="BodyText"/>
        <w:rPr>
          <w:b/>
          <w:sz w:val="20"/>
        </w:rPr>
      </w:pPr>
    </w:p>
    <w:p w:rsidR="007B3E5C" w:rsidRDefault="007B3E5C">
      <w:pPr>
        <w:pStyle w:val="BodyText"/>
        <w:spacing w:before="11"/>
        <w:rPr>
          <w:b/>
          <w:sz w:val="18"/>
        </w:rPr>
      </w:pPr>
    </w:p>
    <w:p w:rsidR="007B3E5C" w:rsidRDefault="00094620">
      <w:pPr>
        <w:tabs>
          <w:tab w:val="left" w:pos="1840"/>
          <w:tab w:val="left" w:pos="6211"/>
        </w:tabs>
        <w:ind w:left="400"/>
        <w:rPr>
          <w:i/>
        </w:rPr>
      </w:pPr>
      <w:r>
        <w:rPr>
          <w:b/>
          <w:i/>
        </w:rPr>
        <w:t>Designation:</w:t>
      </w:r>
      <w:r>
        <w:rPr>
          <w:b/>
          <w:i/>
        </w:rPr>
        <w:tab/>
      </w:r>
      <w:r>
        <w:rPr>
          <w:i/>
        </w:rPr>
        <w:t>Area</w:t>
      </w:r>
      <w:r>
        <w:rPr>
          <w:i/>
          <w:spacing w:val="-1"/>
        </w:rPr>
        <w:t xml:space="preserve"> </w:t>
      </w:r>
      <w:r>
        <w:rPr>
          <w:i/>
        </w:rPr>
        <w:t>Sales</w:t>
      </w:r>
      <w:r>
        <w:rPr>
          <w:i/>
          <w:spacing w:val="-2"/>
        </w:rPr>
        <w:t xml:space="preserve"> </w:t>
      </w:r>
      <w:r>
        <w:rPr>
          <w:i/>
        </w:rPr>
        <w:t>Manager</w:t>
      </w:r>
      <w:r>
        <w:rPr>
          <w:i/>
        </w:rPr>
        <w:tab/>
      </w:r>
      <w:r>
        <w:rPr>
          <w:b/>
          <w:i/>
        </w:rPr>
        <w:t xml:space="preserve">Function: </w:t>
      </w:r>
      <w:r>
        <w:rPr>
          <w:i/>
        </w:rPr>
        <w:t>Sales &amp;</w:t>
      </w:r>
      <w:r>
        <w:rPr>
          <w:i/>
          <w:spacing w:val="-4"/>
        </w:rPr>
        <w:t xml:space="preserve"> </w:t>
      </w:r>
      <w:r>
        <w:rPr>
          <w:i/>
        </w:rPr>
        <w:t>Marketing</w:t>
      </w:r>
    </w:p>
    <w:p w:rsidR="007B3E5C" w:rsidRDefault="00094620">
      <w:pPr>
        <w:tabs>
          <w:tab w:val="left" w:pos="1840"/>
          <w:tab w:val="left" w:pos="6881"/>
        </w:tabs>
        <w:spacing w:before="185"/>
        <w:ind w:left="400"/>
        <w:rPr>
          <w:i/>
          <w:sz w:val="24"/>
        </w:rPr>
      </w:pPr>
      <w:r>
        <w:rPr>
          <w:rFonts w:ascii="Times New Roman"/>
          <w:b/>
          <w:i/>
          <w:sz w:val="24"/>
        </w:rPr>
        <w:t>Location:</w:t>
      </w:r>
      <w:r>
        <w:rPr>
          <w:rFonts w:ascii="Times New Roman"/>
          <w:b/>
          <w:i/>
          <w:sz w:val="24"/>
        </w:rPr>
        <w:tab/>
      </w:r>
      <w:r w:rsidR="009038DD" w:rsidRPr="009038DD">
        <w:rPr>
          <w:i/>
          <w:sz w:val="24"/>
        </w:rPr>
        <w:t>Hisar</w:t>
      </w:r>
      <w:bookmarkStart w:id="0" w:name="_GoBack"/>
      <w:bookmarkEnd w:id="0"/>
      <w:r>
        <w:rPr>
          <w:sz w:val="24"/>
        </w:rPr>
        <w:tab/>
      </w:r>
      <w:r>
        <w:rPr>
          <w:b/>
          <w:i/>
          <w:sz w:val="24"/>
        </w:rPr>
        <w:t>Sector:</w:t>
      </w:r>
      <w:r>
        <w:rPr>
          <w:b/>
          <w:i/>
          <w:spacing w:val="-26"/>
          <w:sz w:val="24"/>
        </w:rPr>
        <w:t xml:space="preserve"> </w:t>
      </w:r>
      <w:r>
        <w:rPr>
          <w:i/>
          <w:sz w:val="24"/>
        </w:rPr>
        <w:t>CNB</w:t>
      </w:r>
    </w:p>
    <w:p w:rsidR="007B3E5C" w:rsidRDefault="007B3E5C">
      <w:pPr>
        <w:pStyle w:val="BodyText"/>
        <w:spacing w:before="7"/>
        <w:rPr>
          <w:i/>
        </w:rPr>
      </w:pPr>
    </w:p>
    <w:p w:rsidR="007B3E5C" w:rsidRDefault="00094620">
      <w:pPr>
        <w:ind w:left="400"/>
        <w:rPr>
          <w:i/>
          <w:sz w:val="24"/>
        </w:rPr>
      </w:pPr>
      <w:r>
        <w:rPr>
          <w:b/>
          <w:i/>
          <w:sz w:val="24"/>
        </w:rPr>
        <w:t>Purpose of the Job</w:t>
      </w:r>
      <w:r>
        <w:rPr>
          <w:i/>
          <w:sz w:val="24"/>
        </w:rPr>
        <w:t>:</w:t>
      </w:r>
    </w:p>
    <w:p w:rsidR="007B3E5C" w:rsidRDefault="007B3E5C">
      <w:pPr>
        <w:pStyle w:val="BodyText"/>
        <w:spacing w:before="10"/>
        <w:rPr>
          <w:i/>
          <w:sz w:val="23"/>
        </w:rPr>
      </w:pPr>
    </w:p>
    <w:p w:rsidR="007B3E5C" w:rsidRDefault="00094620">
      <w:pPr>
        <w:pStyle w:val="ListParagraph"/>
        <w:numPr>
          <w:ilvl w:val="0"/>
          <w:numId w:val="6"/>
        </w:numPr>
        <w:tabs>
          <w:tab w:val="left" w:pos="1120"/>
          <w:tab w:val="left" w:pos="1121"/>
        </w:tabs>
        <w:ind w:hanging="361"/>
      </w:pPr>
      <w:r>
        <w:t>Achieve sales of budgeted Manufactured and Bulk traded</w:t>
      </w:r>
      <w:r>
        <w:rPr>
          <w:spacing w:val="-14"/>
        </w:rPr>
        <w:t xml:space="preserve"> </w:t>
      </w:r>
      <w:r w:rsidR="00904881">
        <w:t>fertilizers</w:t>
      </w:r>
    </w:p>
    <w:p w:rsidR="007B3E5C" w:rsidRDefault="00094620">
      <w:pPr>
        <w:pStyle w:val="ListParagraph"/>
        <w:numPr>
          <w:ilvl w:val="0"/>
          <w:numId w:val="6"/>
        </w:numPr>
        <w:tabs>
          <w:tab w:val="left" w:pos="1120"/>
          <w:tab w:val="left" w:pos="1121"/>
        </w:tabs>
        <w:spacing w:before="1"/>
        <w:ind w:hanging="361"/>
      </w:pPr>
      <w:r>
        <w:t xml:space="preserve">Achieve sales of budgeted target for </w:t>
      </w:r>
      <w:r w:rsidR="00904881">
        <w:t>Speciality</w:t>
      </w:r>
      <w:r>
        <w:t xml:space="preserve"> and Natural</w:t>
      </w:r>
      <w:r>
        <w:rPr>
          <w:spacing w:val="-14"/>
        </w:rPr>
        <w:t xml:space="preserve"> </w:t>
      </w:r>
      <w:r w:rsidR="00904881">
        <w:t>fertilizers</w:t>
      </w:r>
    </w:p>
    <w:p w:rsidR="007B3E5C" w:rsidRDefault="00094620">
      <w:pPr>
        <w:pStyle w:val="ListParagraph"/>
        <w:numPr>
          <w:ilvl w:val="0"/>
          <w:numId w:val="6"/>
        </w:numPr>
        <w:tabs>
          <w:tab w:val="left" w:pos="1120"/>
          <w:tab w:val="left" w:pos="1121"/>
        </w:tabs>
        <w:spacing w:line="280" w:lineRule="exact"/>
        <w:ind w:hanging="361"/>
      </w:pPr>
      <w:r>
        <w:t>Average debtors number of days not to exceed 30</w:t>
      </w:r>
      <w:r>
        <w:rPr>
          <w:spacing w:val="-12"/>
        </w:rPr>
        <w:t xml:space="preserve"> </w:t>
      </w:r>
      <w:r>
        <w:t>days</w:t>
      </w:r>
    </w:p>
    <w:p w:rsidR="007B3E5C" w:rsidRDefault="00094620">
      <w:pPr>
        <w:pStyle w:val="ListParagraph"/>
        <w:numPr>
          <w:ilvl w:val="0"/>
          <w:numId w:val="6"/>
        </w:numPr>
        <w:tabs>
          <w:tab w:val="left" w:pos="1120"/>
          <w:tab w:val="left" w:pos="1121"/>
        </w:tabs>
        <w:spacing w:line="280" w:lineRule="exact"/>
        <w:ind w:hanging="361"/>
      </w:pPr>
      <w:r>
        <w:t>Achieve 100% Bensulf sales against target for the given geographical</w:t>
      </w:r>
      <w:r>
        <w:rPr>
          <w:spacing w:val="-7"/>
        </w:rPr>
        <w:t xml:space="preserve"> </w:t>
      </w:r>
      <w:r>
        <w:t>territory</w:t>
      </w:r>
    </w:p>
    <w:p w:rsidR="007B3E5C" w:rsidRDefault="007B3E5C">
      <w:pPr>
        <w:pStyle w:val="BodyText"/>
        <w:rPr>
          <w:sz w:val="28"/>
        </w:rPr>
      </w:pPr>
    </w:p>
    <w:p w:rsidR="007B3E5C" w:rsidRDefault="007B3E5C">
      <w:pPr>
        <w:pStyle w:val="BodyText"/>
        <w:spacing w:before="10"/>
        <w:rPr>
          <w:sz w:val="30"/>
        </w:rPr>
      </w:pPr>
    </w:p>
    <w:p w:rsidR="007B3E5C" w:rsidRDefault="00094620">
      <w:pPr>
        <w:ind w:left="400"/>
        <w:rPr>
          <w:b/>
        </w:rPr>
      </w:pPr>
      <w:r>
        <w:rPr>
          <w:b/>
        </w:rPr>
        <w:t>Overview/ Responsibilities: As a</w:t>
      </w:r>
      <w:r w:rsidR="00904881">
        <w:rPr>
          <w:b/>
        </w:rPr>
        <w:t>n</w:t>
      </w:r>
      <w:r>
        <w:rPr>
          <w:b/>
        </w:rPr>
        <w:t xml:space="preserve"> Area Sales Manager, you will be expected to:</w:t>
      </w:r>
    </w:p>
    <w:p w:rsidR="007B3E5C" w:rsidRDefault="007B3E5C">
      <w:pPr>
        <w:pStyle w:val="BodyText"/>
        <w:spacing w:before="2"/>
        <w:rPr>
          <w:b/>
          <w:sz w:val="15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5274"/>
      </w:tblGrid>
      <w:tr w:rsidR="007B3E5C">
        <w:trPr>
          <w:trHeight w:val="717"/>
        </w:trPr>
        <w:tc>
          <w:tcPr>
            <w:tcW w:w="4503" w:type="dxa"/>
            <w:tcBorders>
              <w:bottom w:val="nil"/>
            </w:tcBorders>
            <w:shd w:val="clear" w:color="auto" w:fill="A8D08D"/>
          </w:tcPr>
          <w:p w:rsidR="007B3E5C" w:rsidRDefault="00094620">
            <w:pPr>
              <w:pStyle w:val="TableParagraph"/>
              <w:spacing w:line="265" w:lineRule="exact"/>
              <w:ind w:left="606"/>
              <w:rPr>
                <w:b/>
                <w:i/>
              </w:rPr>
            </w:pPr>
            <w:r>
              <w:rPr>
                <w:b/>
                <w:i/>
              </w:rPr>
              <w:t>Key Accountabilities for the position</w:t>
            </w:r>
          </w:p>
        </w:tc>
        <w:tc>
          <w:tcPr>
            <w:tcW w:w="5274" w:type="dxa"/>
            <w:tcBorders>
              <w:bottom w:val="nil"/>
            </w:tcBorders>
            <w:shd w:val="clear" w:color="auto" w:fill="A8D08D"/>
          </w:tcPr>
          <w:p w:rsidR="007B3E5C" w:rsidRDefault="00094620">
            <w:pPr>
              <w:pStyle w:val="TableParagraph"/>
              <w:spacing w:line="265" w:lineRule="exact"/>
              <w:ind w:left="1356"/>
              <w:rPr>
                <w:b/>
                <w:i/>
              </w:rPr>
            </w:pPr>
            <w:r>
              <w:rPr>
                <w:b/>
                <w:i/>
              </w:rPr>
              <w:t>Major Tasks for the position</w:t>
            </w:r>
          </w:p>
        </w:tc>
      </w:tr>
      <w:tr w:rsidR="007B3E5C">
        <w:trPr>
          <w:trHeight w:val="3295"/>
        </w:trPr>
        <w:tc>
          <w:tcPr>
            <w:tcW w:w="4503" w:type="dxa"/>
            <w:tcBorders>
              <w:top w:val="nil"/>
            </w:tcBorders>
          </w:tcPr>
          <w:p w:rsidR="007B3E5C" w:rsidRDefault="007B3E5C">
            <w:pPr>
              <w:pStyle w:val="TableParagraph"/>
              <w:ind w:left="0"/>
              <w:rPr>
                <w:b/>
              </w:rPr>
            </w:pPr>
          </w:p>
          <w:p w:rsidR="007B3E5C" w:rsidRDefault="007B3E5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7B3E5C" w:rsidRDefault="00094620">
            <w:pPr>
              <w:pStyle w:val="TableParagraph"/>
              <w:spacing w:line="400" w:lineRule="auto"/>
              <w:ind w:left="851" w:right="844" w:firstLine="681"/>
            </w:pPr>
            <w:r>
              <w:t>Management of Dealers / distributors to</w:t>
            </w:r>
            <w:r>
              <w:rPr>
                <w:spacing w:val="-12"/>
              </w:rPr>
              <w:t xml:space="preserve"> </w:t>
            </w:r>
            <w:r>
              <w:t>ensure</w:t>
            </w:r>
          </w:p>
          <w:p w:rsidR="007B3E5C" w:rsidRDefault="00094620">
            <w:pPr>
              <w:pStyle w:val="TableParagraph"/>
              <w:spacing w:before="3" w:line="400" w:lineRule="auto"/>
              <w:ind w:left="1202" w:right="1188" w:hanging="1"/>
              <w:jc w:val="center"/>
            </w:pPr>
            <w:r>
              <w:t>high levels of service delivery in line with the overall targets</w:t>
            </w:r>
          </w:p>
        </w:tc>
        <w:tc>
          <w:tcPr>
            <w:tcW w:w="5274" w:type="dxa"/>
            <w:tcBorders>
              <w:top w:val="nil"/>
            </w:tcBorders>
          </w:tcPr>
          <w:p w:rsidR="007B3E5C" w:rsidRDefault="00094620">
            <w:pPr>
              <w:pStyle w:val="TableParagraph"/>
              <w:numPr>
                <w:ilvl w:val="0"/>
                <w:numId w:val="5"/>
              </w:numPr>
              <w:tabs>
                <w:tab w:val="left" w:pos="558"/>
                <w:tab w:val="left" w:pos="559"/>
              </w:tabs>
              <w:ind w:right="256"/>
            </w:pPr>
            <w:r>
              <w:t>Identify, evaluate and select dealers / distributors in the given</w:t>
            </w:r>
            <w:r>
              <w:rPr>
                <w:spacing w:val="-1"/>
              </w:rPr>
              <w:t xml:space="preserve"> </w:t>
            </w:r>
            <w:r>
              <w:t>geography</w:t>
            </w:r>
          </w:p>
          <w:p w:rsidR="007B3E5C" w:rsidRDefault="00094620">
            <w:pPr>
              <w:pStyle w:val="TableParagraph"/>
              <w:numPr>
                <w:ilvl w:val="0"/>
                <w:numId w:val="5"/>
              </w:numPr>
              <w:tabs>
                <w:tab w:val="left" w:pos="558"/>
                <w:tab w:val="left" w:pos="559"/>
              </w:tabs>
              <w:ind w:right="268"/>
            </w:pPr>
            <w:r>
              <w:t>Define Service Level Agreements/ Delivery terms and finalize agreements with the selected</w:t>
            </w:r>
            <w:r>
              <w:rPr>
                <w:spacing w:val="-11"/>
              </w:rPr>
              <w:t xml:space="preserve"> </w:t>
            </w:r>
            <w:r>
              <w:t>dealers</w:t>
            </w:r>
          </w:p>
          <w:p w:rsidR="007B3E5C" w:rsidRDefault="00094620">
            <w:pPr>
              <w:pStyle w:val="TableParagraph"/>
              <w:numPr>
                <w:ilvl w:val="0"/>
                <w:numId w:val="5"/>
              </w:numPr>
              <w:tabs>
                <w:tab w:val="left" w:pos="558"/>
                <w:tab w:val="left" w:pos="559"/>
              </w:tabs>
              <w:ind w:right="822"/>
            </w:pPr>
            <w:r>
              <w:t>Evaluate &amp; monitor distributor /dealers performance at regular intervals to address performance gaps</w:t>
            </w:r>
            <w:r>
              <w:rPr>
                <w:spacing w:val="-3"/>
              </w:rPr>
              <w:t xml:space="preserve"> </w:t>
            </w:r>
            <w:r>
              <w:t>effectively</w:t>
            </w:r>
          </w:p>
          <w:p w:rsidR="007B3E5C" w:rsidRDefault="00094620">
            <w:pPr>
              <w:pStyle w:val="TableParagraph"/>
              <w:numPr>
                <w:ilvl w:val="0"/>
                <w:numId w:val="5"/>
              </w:numPr>
              <w:tabs>
                <w:tab w:val="left" w:pos="558"/>
                <w:tab w:val="left" w:pos="559"/>
              </w:tabs>
              <w:ind w:right="660"/>
            </w:pPr>
            <w:r>
              <w:t>Ensure that issues raised by the distributors / dealers are addressed in a timely</w:t>
            </w:r>
            <w:r>
              <w:rPr>
                <w:spacing w:val="-4"/>
              </w:rPr>
              <w:t xml:space="preserve"> </w:t>
            </w:r>
            <w:r>
              <w:t>manner</w:t>
            </w:r>
          </w:p>
          <w:p w:rsidR="007B3E5C" w:rsidRDefault="00094620">
            <w:pPr>
              <w:pStyle w:val="TableParagraph"/>
              <w:numPr>
                <w:ilvl w:val="0"/>
                <w:numId w:val="5"/>
              </w:numPr>
              <w:tabs>
                <w:tab w:val="left" w:pos="558"/>
                <w:tab w:val="left" w:pos="559"/>
              </w:tabs>
              <w:ind w:hanging="361"/>
            </w:pPr>
            <w:r>
              <w:t>Monitor cash flows &amp; over dues from</w:t>
            </w:r>
            <w:r>
              <w:rPr>
                <w:spacing w:val="-8"/>
              </w:rPr>
              <w:t xml:space="preserve"> </w:t>
            </w:r>
            <w:r>
              <w:t>dealers</w:t>
            </w:r>
          </w:p>
          <w:p w:rsidR="007B3E5C" w:rsidRDefault="00094620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before="7" w:line="266" w:lineRule="exact"/>
              <w:ind w:right="189"/>
            </w:pPr>
            <w:r>
              <w:t>Monitor Dealer wise, product wise, month wise sales</w:t>
            </w:r>
            <w:r>
              <w:rPr>
                <w:spacing w:val="-1"/>
              </w:rPr>
              <w:t xml:space="preserve"> </w:t>
            </w:r>
            <w:r>
              <w:t>plans</w:t>
            </w:r>
          </w:p>
        </w:tc>
      </w:tr>
    </w:tbl>
    <w:p w:rsidR="007B3E5C" w:rsidRDefault="007B3E5C">
      <w:pPr>
        <w:spacing w:line="266" w:lineRule="exact"/>
        <w:sectPr w:rsidR="007B3E5C">
          <w:footerReference w:type="default" r:id="rId8"/>
          <w:type w:val="continuous"/>
          <w:pgSz w:w="11910" w:h="16840"/>
          <w:pgMar w:top="680" w:right="560" w:bottom="1260" w:left="1040" w:header="720" w:footer="1079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:rsidR="007B3E5C" w:rsidRDefault="00094620">
      <w:pPr>
        <w:pStyle w:val="BodyText"/>
        <w:spacing w:after="22"/>
        <w:ind w:left="4446"/>
        <w:rPr>
          <w:sz w:val="20"/>
        </w:rPr>
      </w:pPr>
      <w:r>
        <w:rPr>
          <w:noProof/>
          <w:sz w:val="20"/>
          <w:lang w:val="en-IN" w:eastAsia="en-IN" w:bidi="ar-SA"/>
        </w:rPr>
        <w:lastRenderedPageBreak/>
        <w:drawing>
          <wp:inline distT="0" distB="0" distL="0" distR="0">
            <wp:extent cx="657224" cy="731520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5274"/>
      </w:tblGrid>
      <w:tr w:rsidR="007B3E5C">
        <w:trPr>
          <w:trHeight w:val="1648"/>
        </w:trPr>
        <w:tc>
          <w:tcPr>
            <w:tcW w:w="4503" w:type="dxa"/>
            <w:tcBorders>
              <w:top w:val="nil"/>
            </w:tcBorders>
          </w:tcPr>
          <w:p w:rsidR="007B3E5C" w:rsidRDefault="007B3E5C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:rsidR="007B3E5C" w:rsidRDefault="00094620">
            <w:pPr>
              <w:pStyle w:val="TableParagraph"/>
              <w:spacing w:line="256" w:lineRule="auto"/>
              <w:ind w:left="131" w:right="124"/>
              <w:jc w:val="center"/>
            </w:pPr>
            <w:r>
              <w:t>Build a capable and motivated team to create a high performance team</w:t>
            </w:r>
          </w:p>
          <w:p w:rsidR="007B3E5C" w:rsidRDefault="00094620">
            <w:pPr>
              <w:pStyle w:val="TableParagraph"/>
              <w:spacing w:before="165"/>
              <w:ind w:left="131" w:right="120"/>
              <w:jc w:val="center"/>
            </w:pPr>
            <w:r>
              <w:t>environment</w:t>
            </w:r>
          </w:p>
        </w:tc>
        <w:tc>
          <w:tcPr>
            <w:tcW w:w="5274" w:type="dxa"/>
            <w:tcBorders>
              <w:top w:val="nil"/>
            </w:tcBorders>
          </w:tcPr>
          <w:p w:rsidR="007B3E5C" w:rsidRDefault="00094620">
            <w:pPr>
              <w:pStyle w:val="TableParagraph"/>
              <w:numPr>
                <w:ilvl w:val="0"/>
                <w:numId w:val="4"/>
              </w:numPr>
              <w:tabs>
                <w:tab w:val="left" w:pos="558"/>
                <w:tab w:val="left" w:pos="559"/>
              </w:tabs>
              <w:ind w:right="770"/>
            </w:pPr>
            <w:r>
              <w:t>Develop sales field team through structured training and on the job</w:t>
            </w:r>
            <w:r>
              <w:rPr>
                <w:spacing w:val="-10"/>
              </w:rPr>
              <w:t xml:space="preserve"> </w:t>
            </w:r>
            <w:r>
              <w:t>coaching</w:t>
            </w:r>
          </w:p>
          <w:p w:rsidR="007B3E5C" w:rsidRDefault="00094620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ind w:right="232"/>
            </w:pPr>
            <w:r>
              <w:tab/>
            </w:r>
            <w:r>
              <w:t>Establish performance expectations and regularly review individual performance</w:t>
            </w:r>
          </w:p>
          <w:p w:rsidR="007B3E5C" w:rsidRDefault="00094620">
            <w:pPr>
              <w:pStyle w:val="TableParagraph"/>
              <w:numPr>
                <w:ilvl w:val="1"/>
                <w:numId w:val="4"/>
              </w:numPr>
              <w:tabs>
                <w:tab w:val="left" w:pos="878"/>
                <w:tab w:val="left" w:pos="879"/>
              </w:tabs>
              <w:spacing w:line="270" w:lineRule="atLeast"/>
              <w:ind w:right="977" w:hanging="361"/>
            </w:pPr>
            <w:r>
              <w:tab/>
            </w:r>
            <w:r>
              <w:t>Recommend appropriate rewards and recognition</w:t>
            </w:r>
          </w:p>
        </w:tc>
      </w:tr>
      <w:tr w:rsidR="007B3E5C">
        <w:trPr>
          <w:trHeight w:val="594"/>
        </w:trPr>
        <w:tc>
          <w:tcPr>
            <w:tcW w:w="4503" w:type="dxa"/>
          </w:tcPr>
          <w:p w:rsidR="007B3E5C" w:rsidRDefault="00094620">
            <w:pPr>
              <w:pStyle w:val="TableParagraph"/>
              <w:spacing w:before="68"/>
              <w:ind w:left="131" w:right="124"/>
              <w:jc w:val="center"/>
            </w:pPr>
            <w:r>
              <w:t>Brand Building</w:t>
            </w:r>
          </w:p>
        </w:tc>
        <w:tc>
          <w:tcPr>
            <w:tcW w:w="5274" w:type="dxa"/>
          </w:tcPr>
          <w:p w:rsidR="007B3E5C" w:rsidRDefault="00094620">
            <w:pPr>
              <w:pStyle w:val="TableParagraph"/>
              <w:numPr>
                <w:ilvl w:val="0"/>
                <w:numId w:val="3"/>
              </w:numPr>
              <w:tabs>
                <w:tab w:val="left" w:pos="558"/>
                <w:tab w:val="left" w:pos="559"/>
              </w:tabs>
              <w:spacing w:before="14"/>
              <w:ind w:hanging="361"/>
            </w:pPr>
            <w:r>
              <w:t>Brand promotion, demand creation from</w:t>
            </w:r>
            <w:r>
              <w:rPr>
                <w:spacing w:val="-10"/>
              </w:rPr>
              <w:t xml:space="preserve"> </w:t>
            </w:r>
            <w:r>
              <w:t>dealers</w:t>
            </w:r>
          </w:p>
          <w:p w:rsidR="007B3E5C" w:rsidRDefault="00094620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ind w:hanging="362"/>
            </w:pPr>
            <w:r>
              <w:t>Market development activities in assigned</w:t>
            </w:r>
            <w:r>
              <w:rPr>
                <w:spacing w:val="-4"/>
              </w:rPr>
              <w:t xml:space="preserve"> </w:t>
            </w:r>
            <w:r>
              <w:t>area</w:t>
            </w:r>
          </w:p>
        </w:tc>
      </w:tr>
      <w:tr w:rsidR="007B3E5C">
        <w:trPr>
          <w:trHeight w:val="827"/>
        </w:trPr>
        <w:tc>
          <w:tcPr>
            <w:tcW w:w="4503" w:type="dxa"/>
          </w:tcPr>
          <w:p w:rsidR="007B3E5C" w:rsidRDefault="00094620">
            <w:pPr>
              <w:pStyle w:val="TableParagraph"/>
              <w:spacing w:before="186"/>
              <w:ind w:left="131" w:right="124"/>
              <w:jc w:val="center"/>
            </w:pPr>
            <w:r>
              <w:t>Area Administration &amp; Govt Liaisoning</w:t>
            </w:r>
          </w:p>
        </w:tc>
        <w:tc>
          <w:tcPr>
            <w:tcW w:w="5274" w:type="dxa"/>
          </w:tcPr>
          <w:p w:rsidR="007B3E5C" w:rsidRDefault="0009462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right="776"/>
            </w:pPr>
            <w:r>
              <w:t>Brand promotion, demand creation from dealers</w:t>
            </w:r>
          </w:p>
          <w:p w:rsidR="007B3E5C" w:rsidRDefault="0009462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62" w:lineRule="exact"/>
              <w:ind w:hanging="362"/>
            </w:pPr>
            <w:r>
              <w:t>Market development activities in assigned</w:t>
            </w:r>
            <w:r>
              <w:rPr>
                <w:spacing w:val="-4"/>
              </w:rPr>
              <w:t xml:space="preserve"> </w:t>
            </w:r>
            <w:r>
              <w:t>area</w:t>
            </w:r>
          </w:p>
        </w:tc>
      </w:tr>
      <w:tr w:rsidR="007B3E5C">
        <w:trPr>
          <w:trHeight w:val="450"/>
        </w:trPr>
        <w:tc>
          <w:tcPr>
            <w:tcW w:w="4503" w:type="dxa"/>
            <w:shd w:val="clear" w:color="auto" w:fill="A8D08D"/>
          </w:tcPr>
          <w:p w:rsidR="007B3E5C" w:rsidRDefault="00094620">
            <w:pPr>
              <w:pStyle w:val="TableParagraph"/>
              <w:spacing w:line="265" w:lineRule="exact"/>
              <w:ind w:left="131" w:right="12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Educational Qualifications</w:t>
            </w:r>
          </w:p>
        </w:tc>
        <w:tc>
          <w:tcPr>
            <w:tcW w:w="5274" w:type="dxa"/>
            <w:shd w:val="clear" w:color="auto" w:fill="A8D08D"/>
          </w:tcPr>
          <w:p w:rsidR="007B3E5C" w:rsidRDefault="00094620">
            <w:pPr>
              <w:pStyle w:val="TableParagraph"/>
              <w:spacing w:line="265" w:lineRule="exact"/>
              <w:ind w:left="1492"/>
              <w:rPr>
                <w:b/>
                <w:i/>
              </w:rPr>
            </w:pPr>
            <w:r>
              <w:rPr>
                <w:b/>
                <w:i/>
              </w:rPr>
              <w:t>Total years of experience</w:t>
            </w:r>
          </w:p>
        </w:tc>
      </w:tr>
      <w:tr w:rsidR="007B3E5C">
        <w:trPr>
          <w:trHeight w:val="1029"/>
        </w:trPr>
        <w:tc>
          <w:tcPr>
            <w:tcW w:w="4503" w:type="dxa"/>
          </w:tcPr>
          <w:p w:rsidR="007B3E5C" w:rsidRDefault="00094620">
            <w:pPr>
              <w:pStyle w:val="TableParagraph"/>
              <w:spacing w:line="266" w:lineRule="exact"/>
              <w:ind w:left="107"/>
            </w:pPr>
            <w:r>
              <w:t>B.Sc. / M.Sc.</w:t>
            </w:r>
          </w:p>
          <w:p w:rsidR="007B3E5C" w:rsidRDefault="00094620">
            <w:pPr>
              <w:pStyle w:val="TableParagraph"/>
              <w:spacing w:before="22" w:line="256" w:lineRule="auto"/>
              <w:ind w:left="107" w:right="284"/>
            </w:pPr>
            <w:r>
              <w:t>Agriculture/Horticulture/Agronomy &amp; MBA in Marketing preferred</w:t>
            </w:r>
          </w:p>
        </w:tc>
        <w:tc>
          <w:tcPr>
            <w:tcW w:w="5274" w:type="dxa"/>
          </w:tcPr>
          <w:p w:rsidR="007B3E5C" w:rsidRDefault="00094620">
            <w:pPr>
              <w:pStyle w:val="TableParagraph"/>
              <w:spacing w:line="259" w:lineRule="auto"/>
              <w:ind w:left="107" w:right="10"/>
            </w:pPr>
            <w:r>
              <w:t xml:space="preserve">Minimum experience of 10 - 15 years in sales / marketing of Agri inputs, preferably </w:t>
            </w:r>
            <w:r w:rsidR="004F4CD5">
              <w:t>fertilizers</w:t>
            </w:r>
            <w:r>
              <w:t xml:space="preserve"> / speciality fertilizer.</w:t>
            </w:r>
          </w:p>
        </w:tc>
      </w:tr>
      <w:tr w:rsidR="007B3E5C">
        <w:trPr>
          <w:trHeight w:val="594"/>
        </w:trPr>
        <w:tc>
          <w:tcPr>
            <w:tcW w:w="9777" w:type="dxa"/>
            <w:gridSpan w:val="2"/>
            <w:shd w:val="clear" w:color="auto" w:fill="A8D08D"/>
          </w:tcPr>
          <w:p w:rsidR="007B3E5C" w:rsidRDefault="00094620">
            <w:pPr>
              <w:pStyle w:val="TableParagraph"/>
              <w:spacing w:line="265" w:lineRule="exact"/>
              <w:ind w:left="467"/>
              <w:rPr>
                <w:b/>
              </w:rPr>
            </w:pPr>
            <w:r>
              <w:rPr>
                <w:b/>
              </w:rPr>
              <w:t>Technical Experience</w:t>
            </w:r>
          </w:p>
        </w:tc>
      </w:tr>
      <w:tr w:rsidR="007B3E5C">
        <w:trPr>
          <w:trHeight w:val="1982"/>
        </w:trPr>
        <w:tc>
          <w:tcPr>
            <w:tcW w:w="9777" w:type="dxa"/>
            <w:gridSpan w:val="2"/>
          </w:tcPr>
          <w:p w:rsidR="007B3E5C" w:rsidRDefault="00094620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spacing w:line="277" w:lineRule="exact"/>
              <w:ind w:hanging="361"/>
              <w:rPr>
                <w:rFonts w:ascii="Symbol" w:hAnsi="Symbol"/>
              </w:rPr>
            </w:pPr>
            <w:r>
              <w:t>Knowledge of products, rural markets, agriculture and</w:t>
            </w:r>
            <w:r>
              <w:rPr>
                <w:spacing w:val="-10"/>
              </w:rPr>
              <w:t xml:space="preserve"> </w:t>
            </w:r>
            <w:r>
              <w:t>farmers</w:t>
            </w:r>
          </w:p>
          <w:p w:rsidR="007B3E5C" w:rsidRDefault="00094620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ind w:hanging="361"/>
              <w:rPr>
                <w:rFonts w:ascii="Symbol" w:hAnsi="Symbol"/>
              </w:rPr>
            </w:pPr>
            <w:r>
              <w:t>Selling</w:t>
            </w:r>
            <w:r>
              <w:rPr>
                <w:spacing w:val="-2"/>
              </w:rPr>
              <w:t xml:space="preserve"> </w:t>
            </w:r>
            <w:r>
              <w:t>skills</w:t>
            </w:r>
          </w:p>
          <w:p w:rsidR="007B3E5C" w:rsidRDefault="00094620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spacing w:before="1" w:line="279" w:lineRule="exact"/>
              <w:ind w:hanging="361"/>
              <w:rPr>
                <w:rFonts w:ascii="Symbol" w:hAnsi="Symbol"/>
              </w:rPr>
            </w:pPr>
            <w:r>
              <w:t>Commercial</w:t>
            </w:r>
            <w:r>
              <w:rPr>
                <w:spacing w:val="-1"/>
              </w:rPr>
              <w:t xml:space="preserve"> </w:t>
            </w:r>
            <w:r>
              <w:t>acumen</w:t>
            </w:r>
          </w:p>
          <w:p w:rsidR="007B3E5C" w:rsidRDefault="00094620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spacing w:line="279" w:lineRule="exact"/>
              <w:ind w:hanging="361"/>
              <w:rPr>
                <w:rFonts w:ascii="Symbol" w:hAnsi="Symbol"/>
              </w:rPr>
            </w:pPr>
            <w:r>
              <w:t>Risk assessing</w:t>
            </w:r>
            <w:r>
              <w:rPr>
                <w:spacing w:val="-2"/>
              </w:rPr>
              <w:t xml:space="preserve"> </w:t>
            </w:r>
            <w:r>
              <w:t>capability</w:t>
            </w:r>
          </w:p>
          <w:p w:rsidR="007B3E5C" w:rsidRDefault="00094620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ind w:hanging="361"/>
              <w:rPr>
                <w:rFonts w:ascii="Symbol" w:hAnsi="Symbol"/>
              </w:rPr>
            </w:pPr>
            <w:r>
              <w:t>Credit management</w:t>
            </w:r>
            <w:r>
              <w:rPr>
                <w:spacing w:val="-5"/>
              </w:rPr>
              <w:t xml:space="preserve"> </w:t>
            </w:r>
            <w:r>
              <w:t>skills</w:t>
            </w:r>
          </w:p>
          <w:p w:rsidR="007B3E5C" w:rsidRDefault="00094620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spacing w:before="1"/>
              <w:ind w:hanging="361"/>
              <w:rPr>
                <w:rFonts w:ascii="Symbol" w:hAnsi="Symbol"/>
              </w:rPr>
            </w:pPr>
            <w:r>
              <w:t>Analytical skills for cost</w:t>
            </w:r>
            <w:r>
              <w:rPr>
                <w:spacing w:val="-4"/>
              </w:rPr>
              <w:t xml:space="preserve"> </w:t>
            </w:r>
            <w:r>
              <w:t>minimization</w:t>
            </w:r>
          </w:p>
          <w:p w:rsidR="007B3E5C" w:rsidRDefault="00094620">
            <w:pPr>
              <w:pStyle w:val="TableParagraph"/>
              <w:numPr>
                <w:ilvl w:val="0"/>
                <w:numId w:val="1"/>
              </w:numPr>
              <w:tabs>
                <w:tab w:val="left" w:pos="750"/>
                <w:tab w:val="left" w:pos="751"/>
              </w:tabs>
              <w:spacing w:before="2" w:line="281" w:lineRule="exact"/>
              <w:ind w:hanging="361"/>
              <w:rPr>
                <w:rFonts w:ascii="Symbol" w:hAnsi="Symbol"/>
                <w:sz w:val="24"/>
              </w:rPr>
            </w:pPr>
            <w:r>
              <w:t>Knowledge of statutory</w:t>
            </w:r>
            <w:r>
              <w:rPr>
                <w:spacing w:val="-2"/>
              </w:rPr>
              <w:t xml:space="preserve"> </w:t>
            </w:r>
            <w:r>
              <w:t>regulations</w:t>
            </w:r>
          </w:p>
        </w:tc>
      </w:tr>
    </w:tbl>
    <w:p w:rsidR="00094620" w:rsidRDefault="00094620"/>
    <w:sectPr w:rsidR="00094620">
      <w:pgSz w:w="11910" w:h="16840"/>
      <w:pgMar w:top="680" w:right="560" w:bottom="1260" w:left="1040" w:header="0" w:footer="1079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620" w:rsidRDefault="00094620">
      <w:r>
        <w:separator/>
      </w:r>
    </w:p>
  </w:endnote>
  <w:endnote w:type="continuationSeparator" w:id="0">
    <w:p w:rsidR="00094620" w:rsidRDefault="0009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E5C" w:rsidRDefault="009038DD">
    <w:pPr>
      <w:pStyle w:val="BodyText"/>
      <w:spacing w:line="14" w:lineRule="auto"/>
      <w:rPr>
        <w:sz w:val="20"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2440940</wp:posOffset>
              </wp:positionH>
              <wp:positionV relativeFrom="page">
                <wp:posOffset>9816465</wp:posOffset>
              </wp:positionV>
              <wp:extent cx="267652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E5C" w:rsidRDefault="00094620">
                          <w:pPr>
                            <w:spacing w:line="223" w:lineRule="exact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“We believe together we can achieve excellence! 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2.2pt;margin-top:772.95pt;width:210.7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" filled="f" stroked="f">
              <v:textbox inset="0,0,0,0">
                <w:txbxContent>
                  <w:p w:rsidR="007B3E5C" w:rsidRDefault="00094620">
                    <w:pPr>
                      <w:spacing w:line="223" w:lineRule="exact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“We believe together we can achieve excellence! 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620" w:rsidRDefault="00094620">
      <w:r>
        <w:separator/>
      </w:r>
    </w:p>
  </w:footnote>
  <w:footnote w:type="continuationSeparator" w:id="0">
    <w:p w:rsidR="00094620" w:rsidRDefault="00094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F7EA1"/>
    <w:multiLevelType w:val="hybridMultilevel"/>
    <w:tmpl w:val="674672C6"/>
    <w:lvl w:ilvl="0" w:tplc="918888EC">
      <w:numFmt w:val="bullet"/>
      <w:lvlText w:val=""/>
      <w:lvlJc w:val="left"/>
      <w:pPr>
        <w:ind w:left="750" w:hanging="360"/>
      </w:pPr>
      <w:rPr>
        <w:rFonts w:hint="default"/>
        <w:w w:val="100"/>
        <w:lang w:val="en-US" w:eastAsia="en-US" w:bidi="en-US"/>
      </w:rPr>
    </w:lvl>
    <w:lvl w:ilvl="1" w:tplc="6E7CE6F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2" w:tplc="73E6A06E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en-US"/>
      </w:rPr>
    </w:lvl>
    <w:lvl w:ilvl="3" w:tplc="0A5CA8C8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en-US"/>
      </w:rPr>
    </w:lvl>
    <w:lvl w:ilvl="4" w:tplc="877C03F6">
      <w:numFmt w:val="bullet"/>
      <w:lvlText w:val="•"/>
      <w:lvlJc w:val="left"/>
      <w:pPr>
        <w:ind w:left="4362" w:hanging="360"/>
      </w:pPr>
      <w:rPr>
        <w:rFonts w:hint="default"/>
        <w:lang w:val="en-US" w:eastAsia="en-US" w:bidi="en-US"/>
      </w:rPr>
    </w:lvl>
    <w:lvl w:ilvl="5" w:tplc="63D2F8B4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en-US"/>
      </w:rPr>
    </w:lvl>
    <w:lvl w:ilvl="6" w:tplc="D408CEFA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en-US"/>
      </w:rPr>
    </w:lvl>
    <w:lvl w:ilvl="7" w:tplc="F46A35B4"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en-US"/>
      </w:rPr>
    </w:lvl>
    <w:lvl w:ilvl="8" w:tplc="954C0FB2">
      <w:numFmt w:val="bullet"/>
      <w:lvlText w:val="•"/>
      <w:lvlJc w:val="left"/>
      <w:pPr>
        <w:ind w:left="7965" w:hanging="360"/>
      </w:pPr>
      <w:rPr>
        <w:rFonts w:hint="default"/>
        <w:lang w:val="en-US" w:eastAsia="en-US" w:bidi="en-US"/>
      </w:rPr>
    </w:lvl>
  </w:abstractNum>
  <w:abstractNum w:abstractNumId="1">
    <w:nsid w:val="35E55805"/>
    <w:multiLevelType w:val="hybridMultilevel"/>
    <w:tmpl w:val="210C2CA8"/>
    <w:lvl w:ilvl="0" w:tplc="97983EB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876B162">
      <w:numFmt w:val="bullet"/>
      <w:lvlText w:val="•"/>
      <w:lvlJc w:val="left"/>
      <w:pPr>
        <w:ind w:left="1264" w:hanging="361"/>
      </w:pPr>
      <w:rPr>
        <w:rFonts w:hint="default"/>
        <w:lang w:val="en-US" w:eastAsia="en-US" w:bidi="en-US"/>
      </w:rPr>
    </w:lvl>
    <w:lvl w:ilvl="2" w:tplc="922E7C12">
      <w:numFmt w:val="bullet"/>
      <w:lvlText w:val="•"/>
      <w:lvlJc w:val="left"/>
      <w:pPr>
        <w:ind w:left="1708" w:hanging="361"/>
      </w:pPr>
      <w:rPr>
        <w:rFonts w:hint="default"/>
        <w:lang w:val="en-US" w:eastAsia="en-US" w:bidi="en-US"/>
      </w:rPr>
    </w:lvl>
    <w:lvl w:ilvl="3" w:tplc="2F08B80A">
      <w:numFmt w:val="bullet"/>
      <w:lvlText w:val="•"/>
      <w:lvlJc w:val="left"/>
      <w:pPr>
        <w:ind w:left="2153" w:hanging="361"/>
      </w:pPr>
      <w:rPr>
        <w:rFonts w:hint="default"/>
        <w:lang w:val="en-US" w:eastAsia="en-US" w:bidi="en-US"/>
      </w:rPr>
    </w:lvl>
    <w:lvl w:ilvl="4" w:tplc="FAECD7A4">
      <w:numFmt w:val="bullet"/>
      <w:lvlText w:val="•"/>
      <w:lvlJc w:val="left"/>
      <w:pPr>
        <w:ind w:left="2597" w:hanging="361"/>
      </w:pPr>
      <w:rPr>
        <w:rFonts w:hint="default"/>
        <w:lang w:val="en-US" w:eastAsia="en-US" w:bidi="en-US"/>
      </w:rPr>
    </w:lvl>
    <w:lvl w:ilvl="5" w:tplc="5AFCF89C">
      <w:numFmt w:val="bullet"/>
      <w:lvlText w:val="•"/>
      <w:lvlJc w:val="left"/>
      <w:pPr>
        <w:ind w:left="3042" w:hanging="361"/>
      </w:pPr>
      <w:rPr>
        <w:rFonts w:hint="default"/>
        <w:lang w:val="en-US" w:eastAsia="en-US" w:bidi="en-US"/>
      </w:rPr>
    </w:lvl>
    <w:lvl w:ilvl="6" w:tplc="2C2E6470">
      <w:numFmt w:val="bullet"/>
      <w:lvlText w:val="•"/>
      <w:lvlJc w:val="left"/>
      <w:pPr>
        <w:ind w:left="3486" w:hanging="361"/>
      </w:pPr>
      <w:rPr>
        <w:rFonts w:hint="default"/>
        <w:lang w:val="en-US" w:eastAsia="en-US" w:bidi="en-US"/>
      </w:rPr>
    </w:lvl>
    <w:lvl w:ilvl="7" w:tplc="915623A8">
      <w:numFmt w:val="bullet"/>
      <w:lvlText w:val="•"/>
      <w:lvlJc w:val="left"/>
      <w:pPr>
        <w:ind w:left="3930" w:hanging="361"/>
      </w:pPr>
      <w:rPr>
        <w:rFonts w:hint="default"/>
        <w:lang w:val="en-US" w:eastAsia="en-US" w:bidi="en-US"/>
      </w:rPr>
    </w:lvl>
    <w:lvl w:ilvl="8" w:tplc="32B25B2E">
      <w:numFmt w:val="bullet"/>
      <w:lvlText w:val="•"/>
      <w:lvlJc w:val="left"/>
      <w:pPr>
        <w:ind w:left="4375" w:hanging="361"/>
      </w:pPr>
      <w:rPr>
        <w:rFonts w:hint="default"/>
        <w:lang w:val="en-US" w:eastAsia="en-US" w:bidi="en-US"/>
      </w:rPr>
    </w:lvl>
  </w:abstractNum>
  <w:abstractNum w:abstractNumId="2">
    <w:nsid w:val="41284C37"/>
    <w:multiLevelType w:val="hybridMultilevel"/>
    <w:tmpl w:val="183AD9A4"/>
    <w:lvl w:ilvl="0" w:tplc="262CD300">
      <w:numFmt w:val="bullet"/>
      <w:lvlText w:val=""/>
      <w:lvlJc w:val="left"/>
      <w:pPr>
        <w:ind w:left="55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5423F4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41D29C58">
      <w:numFmt w:val="bullet"/>
      <w:lvlText w:val="•"/>
      <w:lvlJc w:val="left"/>
      <w:pPr>
        <w:ind w:left="1313" w:hanging="361"/>
      </w:pPr>
      <w:rPr>
        <w:rFonts w:hint="default"/>
        <w:lang w:val="en-US" w:eastAsia="en-US" w:bidi="en-US"/>
      </w:rPr>
    </w:lvl>
    <w:lvl w:ilvl="3" w:tplc="690EDF04">
      <w:numFmt w:val="bullet"/>
      <w:lvlText w:val="•"/>
      <w:lvlJc w:val="left"/>
      <w:pPr>
        <w:ind w:left="1807" w:hanging="361"/>
      </w:pPr>
      <w:rPr>
        <w:rFonts w:hint="default"/>
        <w:lang w:val="en-US" w:eastAsia="en-US" w:bidi="en-US"/>
      </w:rPr>
    </w:lvl>
    <w:lvl w:ilvl="4" w:tplc="2728954E">
      <w:numFmt w:val="bullet"/>
      <w:lvlText w:val="•"/>
      <w:lvlJc w:val="left"/>
      <w:pPr>
        <w:ind w:left="2301" w:hanging="361"/>
      </w:pPr>
      <w:rPr>
        <w:rFonts w:hint="default"/>
        <w:lang w:val="en-US" w:eastAsia="en-US" w:bidi="en-US"/>
      </w:rPr>
    </w:lvl>
    <w:lvl w:ilvl="5" w:tplc="78C20514">
      <w:numFmt w:val="bullet"/>
      <w:lvlText w:val="•"/>
      <w:lvlJc w:val="left"/>
      <w:pPr>
        <w:ind w:left="2795" w:hanging="361"/>
      </w:pPr>
      <w:rPr>
        <w:rFonts w:hint="default"/>
        <w:lang w:val="en-US" w:eastAsia="en-US" w:bidi="en-US"/>
      </w:rPr>
    </w:lvl>
    <w:lvl w:ilvl="6" w:tplc="47EEFB2C">
      <w:numFmt w:val="bullet"/>
      <w:lvlText w:val="•"/>
      <w:lvlJc w:val="left"/>
      <w:pPr>
        <w:ind w:left="3288" w:hanging="361"/>
      </w:pPr>
      <w:rPr>
        <w:rFonts w:hint="default"/>
        <w:lang w:val="en-US" w:eastAsia="en-US" w:bidi="en-US"/>
      </w:rPr>
    </w:lvl>
    <w:lvl w:ilvl="7" w:tplc="7B38BA70">
      <w:numFmt w:val="bullet"/>
      <w:lvlText w:val="•"/>
      <w:lvlJc w:val="left"/>
      <w:pPr>
        <w:ind w:left="3782" w:hanging="361"/>
      </w:pPr>
      <w:rPr>
        <w:rFonts w:hint="default"/>
        <w:lang w:val="en-US" w:eastAsia="en-US" w:bidi="en-US"/>
      </w:rPr>
    </w:lvl>
    <w:lvl w:ilvl="8" w:tplc="0D9801E4">
      <w:numFmt w:val="bullet"/>
      <w:lvlText w:val="•"/>
      <w:lvlJc w:val="left"/>
      <w:pPr>
        <w:ind w:left="4276" w:hanging="361"/>
      </w:pPr>
      <w:rPr>
        <w:rFonts w:hint="default"/>
        <w:lang w:val="en-US" w:eastAsia="en-US" w:bidi="en-US"/>
      </w:rPr>
    </w:lvl>
  </w:abstractNum>
  <w:abstractNum w:abstractNumId="3">
    <w:nsid w:val="42BA10DD"/>
    <w:multiLevelType w:val="hybridMultilevel"/>
    <w:tmpl w:val="629EACEE"/>
    <w:lvl w:ilvl="0" w:tplc="9AC29656">
      <w:numFmt w:val="bullet"/>
      <w:lvlText w:val=""/>
      <w:lvlJc w:val="left"/>
      <w:pPr>
        <w:ind w:left="55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E5F8F35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09240FDE">
      <w:numFmt w:val="bullet"/>
      <w:lvlText w:val="•"/>
      <w:lvlJc w:val="left"/>
      <w:pPr>
        <w:ind w:left="1313" w:hanging="361"/>
      </w:pPr>
      <w:rPr>
        <w:rFonts w:hint="default"/>
        <w:lang w:val="en-US" w:eastAsia="en-US" w:bidi="en-US"/>
      </w:rPr>
    </w:lvl>
    <w:lvl w:ilvl="3" w:tplc="1BC8524A">
      <w:numFmt w:val="bullet"/>
      <w:lvlText w:val="•"/>
      <w:lvlJc w:val="left"/>
      <w:pPr>
        <w:ind w:left="1807" w:hanging="361"/>
      </w:pPr>
      <w:rPr>
        <w:rFonts w:hint="default"/>
        <w:lang w:val="en-US" w:eastAsia="en-US" w:bidi="en-US"/>
      </w:rPr>
    </w:lvl>
    <w:lvl w:ilvl="4" w:tplc="5232B8AE">
      <w:numFmt w:val="bullet"/>
      <w:lvlText w:val="•"/>
      <w:lvlJc w:val="left"/>
      <w:pPr>
        <w:ind w:left="2301" w:hanging="361"/>
      </w:pPr>
      <w:rPr>
        <w:rFonts w:hint="default"/>
        <w:lang w:val="en-US" w:eastAsia="en-US" w:bidi="en-US"/>
      </w:rPr>
    </w:lvl>
    <w:lvl w:ilvl="5" w:tplc="8946EC26">
      <w:numFmt w:val="bullet"/>
      <w:lvlText w:val="•"/>
      <w:lvlJc w:val="left"/>
      <w:pPr>
        <w:ind w:left="2795" w:hanging="361"/>
      </w:pPr>
      <w:rPr>
        <w:rFonts w:hint="default"/>
        <w:lang w:val="en-US" w:eastAsia="en-US" w:bidi="en-US"/>
      </w:rPr>
    </w:lvl>
    <w:lvl w:ilvl="6" w:tplc="08F62856">
      <w:numFmt w:val="bullet"/>
      <w:lvlText w:val="•"/>
      <w:lvlJc w:val="left"/>
      <w:pPr>
        <w:ind w:left="3288" w:hanging="361"/>
      </w:pPr>
      <w:rPr>
        <w:rFonts w:hint="default"/>
        <w:lang w:val="en-US" w:eastAsia="en-US" w:bidi="en-US"/>
      </w:rPr>
    </w:lvl>
    <w:lvl w:ilvl="7" w:tplc="D946D272">
      <w:numFmt w:val="bullet"/>
      <w:lvlText w:val="•"/>
      <w:lvlJc w:val="left"/>
      <w:pPr>
        <w:ind w:left="3782" w:hanging="361"/>
      </w:pPr>
      <w:rPr>
        <w:rFonts w:hint="default"/>
        <w:lang w:val="en-US" w:eastAsia="en-US" w:bidi="en-US"/>
      </w:rPr>
    </w:lvl>
    <w:lvl w:ilvl="8" w:tplc="EF9E387E">
      <w:numFmt w:val="bullet"/>
      <w:lvlText w:val="•"/>
      <w:lvlJc w:val="left"/>
      <w:pPr>
        <w:ind w:left="4276" w:hanging="361"/>
      </w:pPr>
      <w:rPr>
        <w:rFonts w:hint="default"/>
        <w:lang w:val="en-US" w:eastAsia="en-US" w:bidi="en-US"/>
      </w:rPr>
    </w:lvl>
  </w:abstractNum>
  <w:abstractNum w:abstractNumId="4">
    <w:nsid w:val="5F7301A8"/>
    <w:multiLevelType w:val="hybridMultilevel"/>
    <w:tmpl w:val="6A9406DE"/>
    <w:lvl w:ilvl="0" w:tplc="F2D8DF5C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E923492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en-US"/>
      </w:rPr>
    </w:lvl>
    <w:lvl w:ilvl="2" w:tplc="0B52B0CA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en-US"/>
      </w:rPr>
    </w:lvl>
    <w:lvl w:ilvl="3" w:tplc="BE427210"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en-US"/>
      </w:rPr>
    </w:lvl>
    <w:lvl w:ilvl="4" w:tplc="3D649680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en-US"/>
      </w:rPr>
    </w:lvl>
    <w:lvl w:ilvl="5" w:tplc="11E044EE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en-US"/>
      </w:rPr>
    </w:lvl>
    <w:lvl w:ilvl="6" w:tplc="EF1A76D0">
      <w:numFmt w:val="bullet"/>
      <w:lvlText w:val="•"/>
      <w:lvlJc w:val="left"/>
      <w:pPr>
        <w:ind w:left="6631" w:hanging="360"/>
      </w:pPr>
      <w:rPr>
        <w:rFonts w:hint="default"/>
        <w:lang w:val="en-US" w:eastAsia="en-US" w:bidi="en-US"/>
      </w:rPr>
    </w:lvl>
    <w:lvl w:ilvl="7" w:tplc="9506942A"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en-US"/>
      </w:rPr>
    </w:lvl>
    <w:lvl w:ilvl="8" w:tplc="A026603E">
      <w:numFmt w:val="bullet"/>
      <w:lvlText w:val="•"/>
      <w:lvlJc w:val="left"/>
      <w:pPr>
        <w:ind w:left="8469" w:hanging="360"/>
      </w:pPr>
      <w:rPr>
        <w:rFonts w:hint="default"/>
        <w:lang w:val="en-US" w:eastAsia="en-US" w:bidi="en-US"/>
      </w:rPr>
    </w:lvl>
  </w:abstractNum>
  <w:abstractNum w:abstractNumId="5">
    <w:nsid w:val="5F9F130B"/>
    <w:multiLevelType w:val="hybridMultilevel"/>
    <w:tmpl w:val="883263E2"/>
    <w:lvl w:ilvl="0" w:tplc="7504BC9A">
      <w:numFmt w:val="bullet"/>
      <w:lvlText w:val=""/>
      <w:lvlJc w:val="left"/>
      <w:pPr>
        <w:ind w:left="55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38C1856">
      <w:numFmt w:val="bullet"/>
      <w:lvlText w:val=""/>
      <w:lvlJc w:val="left"/>
      <w:pPr>
        <w:ind w:left="828" w:hanging="41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EE748B68">
      <w:numFmt w:val="bullet"/>
      <w:lvlText w:val="•"/>
      <w:lvlJc w:val="left"/>
      <w:pPr>
        <w:ind w:left="1313" w:hanging="411"/>
      </w:pPr>
      <w:rPr>
        <w:rFonts w:hint="default"/>
        <w:lang w:val="en-US" w:eastAsia="en-US" w:bidi="en-US"/>
      </w:rPr>
    </w:lvl>
    <w:lvl w:ilvl="3" w:tplc="838C04C8">
      <w:numFmt w:val="bullet"/>
      <w:lvlText w:val="•"/>
      <w:lvlJc w:val="left"/>
      <w:pPr>
        <w:ind w:left="1807" w:hanging="411"/>
      </w:pPr>
      <w:rPr>
        <w:rFonts w:hint="default"/>
        <w:lang w:val="en-US" w:eastAsia="en-US" w:bidi="en-US"/>
      </w:rPr>
    </w:lvl>
    <w:lvl w:ilvl="4" w:tplc="AA7A7566">
      <w:numFmt w:val="bullet"/>
      <w:lvlText w:val="•"/>
      <w:lvlJc w:val="left"/>
      <w:pPr>
        <w:ind w:left="2301" w:hanging="411"/>
      </w:pPr>
      <w:rPr>
        <w:rFonts w:hint="default"/>
        <w:lang w:val="en-US" w:eastAsia="en-US" w:bidi="en-US"/>
      </w:rPr>
    </w:lvl>
    <w:lvl w:ilvl="5" w:tplc="6A9C7580">
      <w:numFmt w:val="bullet"/>
      <w:lvlText w:val="•"/>
      <w:lvlJc w:val="left"/>
      <w:pPr>
        <w:ind w:left="2795" w:hanging="411"/>
      </w:pPr>
      <w:rPr>
        <w:rFonts w:hint="default"/>
        <w:lang w:val="en-US" w:eastAsia="en-US" w:bidi="en-US"/>
      </w:rPr>
    </w:lvl>
    <w:lvl w:ilvl="6" w:tplc="1E5AABCE">
      <w:numFmt w:val="bullet"/>
      <w:lvlText w:val="•"/>
      <w:lvlJc w:val="left"/>
      <w:pPr>
        <w:ind w:left="3288" w:hanging="411"/>
      </w:pPr>
      <w:rPr>
        <w:rFonts w:hint="default"/>
        <w:lang w:val="en-US" w:eastAsia="en-US" w:bidi="en-US"/>
      </w:rPr>
    </w:lvl>
    <w:lvl w:ilvl="7" w:tplc="7B4CA1C4">
      <w:numFmt w:val="bullet"/>
      <w:lvlText w:val="•"/>
      <w:lvlJc w:val="left"/>
      <w:pPr>
        <w:ind w:left="3782" w:hanging="411"/>
      </w:pPr>
      <w:rPr>
        <w:rFonts w:hint="default"/>
        <w:lang w:val="en-US" w:eastAsia="en-US" w:bidi="en-US"/>
      </w:rPr>
    </w:lvl>
    <w:lvl w:ilvl="8" w:tplc="84DC550E">
      <w:numFmt w:val="bullet"/>
      <w:lvlText w:val="•"/>
      <w:lvlJc w:val="left"/>
      <w:pPr>
        <w:ind w:left="4276" w:hanging="41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5C"/>
    <w:rsid w:val="00094620"/>
    <w:rsid w:val="004F4CD5"/>
    <w:rsid w:val="007B3E5C"/>
    <w:rsid w:val="009038DD"/>
    <w:rsid w:val="0090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6166C6-3949-452A-88C5-9A3F077C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20" w:hanging="361"/>
    </w:pPr>
  </w:style>
  <w:style w:type="paragraph" w:customStyle="1" w:styleId="TableParagraph">
    <w:name w:val="Table Paragraph"/>
    <w:basedOn w:val="Normal"/>
    <w:uiPriority w:val="1"/>
    <w:qFormat/>
    <w:pPr>
      <w:ind w:left="55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Rajvee Mehta</dc:creator>
  <cp:lastModifiedBy>DevaShree Shastrakar</cp:lastModifiedBy>
  <cp:revision>2</cp:revision>
  <dcterms:created xsi:type="dcterms:W3CDTF">2019-09-18T09:51:00Z</dcterms:created>
  <dcterms:modified xsi:type="dcterms:W3CDTF">2019-09-18T09:51:00Z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2019-09-18T00:00:00Z</vt:filetime>
  </property>
</Properties>
</file>